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6E" w:rsidRDefault="006C526E"/>
    <w:p w:rsidR="006C526E" w:rsidRPr="002A6411" w:rsidRDefault="006C526E" w:rsidP="002A6411">
      <w:pPr>
        <w:spacing w:after="0" w:line="240" w:lineRule="auto"/>
        <w:jc w:val="center"/>
        <w:rPr>
          <w:rFonts w:ascii="Monotype Corsiva" w:hAnsi="Monotype Corsiva"/>
          <w:b/>
          <w:sz w:val="56"/>
          <w:szCs w:val="56"/>
          <w:highlight w:val="cyan"/>
        </w:rPr>
      </w:pPr>
      <w:r w:rsidRPr="002A6411">
        <w:rPr>
          <w:rFonts w:ascii="Monotype Corsiva" w:hAnsi="Monotype Corsiva"/>
          <w:b/>
          <w:sz w:val="56"/>
          <w:szCs w:val="56"/>
          <w:highlight w:val="cyan"/>
        </w:rPr>
        <w:t xml:space="preserve">Рекомендации родителям  </w:t>
      </w:r>
    </w:p>
    <w:p w:rsidR="006C526E" w:rsidRPr="006C526E" w:rsidRDefault="006C526E" w:rsidP="002A6411">
      <w:pPr>
        <w:spacing w:after="0" w:line="240" w:lineRule="auto"/>
        <w:jc w:val="center"/>
        <w:rPr>
          <w:rFonts w:ascii="Monotype Corsiva" w:hAnsi="Monotype Corsiva"/>
          <w:b/>
          <w:sz w:val="56"/>
          <w:szCs w:val="56"/>
        </w:rPr>
      </w:pPr>
      <w:r w:rsidRPr="002A6411">
        <w:rPr>
          <w:rFonts w:ascii="Monotype Corsiva" w:hAnsi="Monotype Corsiva"/>
          <w:b/>
          <w:sz w:val="56"/>
          <w:szCs w:val="56"/>
          <w:highlight w:val="cyan"/>
        </w:rPr>
        <w:t>по развитию речи детей в летний период</w:t>
      </w:r>
    </w:p>
    <w:p w:rsid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0C0221" w:rsidRPr="000C0221" w:rsidRDefault="000C022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highlight w:val="yellow"/>
        </w:rPr>
      </w:pPr>
    </w:p>
    <w:p w:rsidR="000C0221" w:rsidRPr="000C0221" w:rsidRDefault="000C0221" w:rsidP="000C022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Verdana" w:hAnsi="Verdana"/>
          <w:color w:val="000000"/>
          <w:sz w:val="28"/>
          <w:szCs w:val="28"/>
        </w:rPr>
      </w:pPr>
      <w:r w:rsidRPr="000C0221">
        <w:rPr>
          <w:rStyle w:val="c0"/>
          <w:rFonts w:ascii="Verdana" w:hAnsi="Verdana"/>
          <w:color w:val="000000"/>
          <w:sz w:val="28"/>
          <w:szCs w:val="28"/>
        </w:rPr>
        <w:t>Наконец-то настало долгожданное лето. Теплые погожие деньки, чем же занять любимое чадо в эту пору года? Какое же интересное и увлекательное времяпровождение придумать для ребенка, ведь летние каникулы это не только самое любимое время года для наших малышей, но и самое подходящее время для того, чтобы накопить положительные эмоциональные ресурсы на весь год.</w:t>
      </w:r>
    </w:p>
    <w:p w:rsidR="000C0221" w:rsidRDefault="000C0221" w:rsidP="000C022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b/>
          <w:bCs/>
          <w:color w:val="000000"/>
          <w:sz w:val="27"/>
          <w:highlight w:val="yellow"/>
        </w:rPr>
      </w:pPr>
    </w:p>
    <w:p w:rsidR="000C0221" w:rsidRDefault="000C022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highlight w:val="yellow"/>
        </w:rPr>
      </w:pPr>
    </w:p>
    <w:p w:rsidR="002A6411" w:rsidRPr="00FC4284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highlight w:val="cyan"/>
        </w:rPr>
      </w:pPr>
      <w:r w:rsidRPr="00FC4284">
        <w:rPr>
          <w:rFonts w:ascii="Verdana" w:eastAsia="Times New Roman" w:hAnsi="Verdana" w:cs="Times New Roman"/>
          <w:b/>
          <w:bCs/>
          <w:color w:val="000000"/>
          <w:sz w:val="27"/>
          <w:highlight w:val="cyan"/>
        </w:rPr>
        <w:t>Что делать летом тем,</w:t>
      </w:r>
    </w:p>
    <w:p w:rsidR="002A6411" w:rsidRPr="00FC4284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highlight w:val="cyan"/>
        </w:rPr>
      </w:pPr>
      <w:r w:rsidRPr="00FC4284">
        <w:rPr>
          <w:rFonts w:ascii="Verdana" w:eastAsia="Times New Roman" w:hAnsi="Verdana" w:cs="Times New Roman"/>
          <w:b/>
          <w:bCs/>
          <w:color w:val="000000"/>
          <w:sz w:val="27"/>
          <w:highlight w:val="cyan"/>
        </w:rPr>
        <w:t>кто поступил в </w:t>
      </w:r>
      <w:proofErr w:type="gramStart"/>
      <w:r w:rsidRPr="00FC4284">
        <w:rPr>
          <w:rFonts w:ascii="Verdana" w:eastAsia="Times New Roman" w:hAnsi="Verdana" w:cs="Times New Roman"/>
          <w:b/>
          <w:bCs/>
          <w:color w:val="000000"/>
          <w:sz w:val="27"/>
          <w:highlight w:val="cyan"/>
        </w:rPr>
        <w:t>речевую</w:t>
      </w:r>
      <w:proofErr w:type="gramEnd"/>
    </w:p>
    <w:p w:rsidR="002A6411" w:rsidRPr="002A6411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FC4284">
        <w:rPr>
          <w:rFonts w:ascii="Verdana" w:eastAsia="Times New Roman" w:hAnsi="Verdana" w:cs="Times New Roman"/>
          <w:b/>
          <w:bCs/>
          <w:color w:val="000000"/>
          <w:sz w:val="27"/>
          <w:highlight w:val="cyan"/>
        </w:rPr>
        <w:t>группу впервые?</w:t>
      </w:r>
    </w:p>
    <w:p w:rsid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2A6411" w:rsidRDefault="002A6411" w:rsidP="000C0221">
      <w:pPr>
        <w:shd w:val="clear" w:color="auto" w:fill="FFFFFF"/>
        <w:spacing w:before="37" w:after="37" w:line="240" w:lineRule="auto"/>
        <w:ind w:firstLine="708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Чтобы лето не прошло даром, а подготовило вашего ребенка к занятиям, предлагаем вам потренировать дыхание и мелкую моторику некоторыми из описанных способов.</w:t>
      </w:r>
    </w:p>
    <w:p w:rsidR="000C0221" w:rsidRPr="002A6411" w:rsidRDefault="000C022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b/>
          <w:color w:val="000000"/>
          <w:sz w:val="25"/>
          <w:szCs w:val="25"/>
        </w:rPr>
      </w:pPr>
    </w:p>
    <w:p w:rsidR="002A6411" w:rsidRPr="002A6411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b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b/>
          <w:color w:val="000000"/>
          <w:sz w:val="27"/>
          <w:szCs w:val="27"/>
          <w:highlight w:val="yellow"/>
          <w:u w:val="single"/>
          <w:shd w:val="clear" w:color="auto" w:fill="A8A8FF"/>
        </w:rPr>
        <w:t>ДЫХАНИЕ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Тренируем силу и длительность выдоха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187960</wp:posOffset>
            </wp:positionV>
            <wp:extent cx="2866390" cy="1792605"/>
            <wp:effectExtent l="19050" t="0" r="0" b="0"/>
            <wp:wrapTight wrapText="bothSides">
              <wp:wrapPolygon edited="0">
                <wp:start x="-144" y="0"/>
                <wp:lineTo x="-144" y="21348"/>
                <wp:lineTo x="21533" y="21348"/>
                <wp:lineTo x="21533" y="0"/>
                <wp:lineTo x="-144" y="0"/>
              </wp:wrapPolygon>
            </wp:wrapTight>
            <wp:docPr id="4" name="Рисунок 4" descr="http://mdou27.caduk.ru/images/p93_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27.caduk.ru/images/p93_img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Обдувать одуванчики несколькими короткими, а потом одним долгим выдохом.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Пускать мыльные пузыри через соломинку (разводить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br/>
        <w:t>детский шампунь).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Надувать воздушные шарики.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Стараться надувать надувные игрушки, круги, мячи.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Учиться плавать, выдыхая в воду; нырять.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Играть на музыкальных игрушках: дудках, трубах,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br/>
        <w:t>флейтах, губных гармошках.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Дуть на детские флюгера.</w:t>
      </w:r>
    </w:p>
    <w:p w:rsidR="002A6411" w:rsidRDefault="002A6411"/>
    <w:p w:rsidR="002A6411" w:rsidRPr="002A6411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FC4284">
        <w:rPr>
          <w:rFonts w:ascii="Verdana" w:eastAsia="Times New Roman" w:hAnsi="Verdana" w:cs="Times New Roman"/>
          <w:b/>
          <w:bCs/>
          <w:color w:val="000000"/>
          <w:sz w:val="27"/>
          <w:highlight w:val="yellow"/>
        </w:rPr>
        <w:t>Развитие мышц речевого аппарата</w:t>
      </w:r>
      <w:r w:rsidRPr="002A6411">
        <w:rPr>
          <w:rFonts w:ascii="Verdana" w:eastAsia="Times New Roman" w:hAnsi="Verdana" w:cs="Times New Roman"/>
          <w:b/>
          <w:bCs/>
          <w:color w:val="000000"/>
          <w:sz w:val="27"/>
        </w:rPr>
        <w:t> (неспецифическое)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lastRenderedPageBreak/>
        <w:t>Что нужно делать: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жевать мясо (а не только сосиски и котлеты);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432435</wp:posOffset>
            </wp:positionV>
            <wp:extent cx="2866390" cy="1816735"/>
            <wp:effectExtent l="19050" t="0" r="0" b="0"/>
            <wp:wrapTight wrapText="bothSides">
              <wp:wrapPolygon edited="0">
                <wp:start x="-144" y="0"/>
                <wp:lineTo x="-144" y="21290"/>
                <wp:lineTo x="21533" y="21290"/>
                <wp:lineTo x="21533" y="0"/>
                <wp:lineTo x="-144" y="0"/>
              </wp:wrapPolygon>
            </wp:wrapTight>
            <wp:docPr id="7" name="Рисунок 7" descr="http://mdou27.caduk.ru/images/p93_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u27.caduk.ru/images/p93_img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жевать сырые овощи</w:t>
      </w: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(редис, морковь, репа, брюква, 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турнепс);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лизать языком с блюдца варенье, сметану, йогурт —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для </w:t>
      </w:r>
      <w:proofErr w:type="spellStart"/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распластывания</w:t>
      </w:r>
      <w:proofErr w:type="spellEnd"/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 xml:space="preserve"> языка;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чистить зубы (и десны) — это приучает к инородному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br/>
        <w:t>телу во рту, снижая степень проявления рвотного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br/>
        <w:t>рефлекса;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полоскать рот;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жевать боковыми зубами;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сосать сухарики из хлеба, булки (соленые);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лизать эскимо.</w:t>
      </w:r>
    </w:p>
    <w:p w:rsidR="002A6411" w:rsidRDefault="002A6411"/>
    <w:p w:rsidR="002A6411" w:rsidRPr="002A6411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FC4284">
        <w:rPr>
          <w:rFonts w:ascii="Verdana" w:eastAsia="Times New Roman" w:hAnsi="Verdana" w:cs="Times New Roman"/>
          <w:b/>
          <w:bCs/>
          <w:color w:val="000000"/>
          <w:sz w:val="27"/>
          <w:highlight w:val="yellow"/>
        </w:rPr>
        <w:t>Общие движения</w:t>
      </w:r>
      <w:r w:rsidRPr="002A6411">
        <w:rPr>
          <w:rFonts w:ascii="Verdana" w:eastAsia="Times New Roman" w:hAnsi="Verdana" w:cs="Times New Roman"/>
          <w:b/>
          <w:bCs/>
          <w:color w:val="000000"/>
          <w:sz w:val="27"/>
        </w:rPr>
        <w:t> (</w:t>
      </w:r>
      <w:proofErr w:type="spellStart"/>
      <w:r w:rsidRPr="002A6411">
        <w:rPr>
          <w:rFonts w:ascii="Verdana" w:eastAsia="Times New Roman" w:hAnsi="Verdana" w:cs="Times New Roman"/>
          <w:b/>
          <w:bCs/>
          <w:color w:val="000000"/>
          <w:sz w:val="27"/>
        </w:rPr>
        <w:t>кинезитерапия</w:t>
      </w:r>
      <w:proofErr w:type="spellEnd"/>
      <w:r w:rsidRPr="002A6411">
        <w:rPr>
          <w:rFonts w:ascii="Verdana" w:eastAsia="Times New Roman" w:hAnsi="Verdana" w:cs="Times New Roman"/>
          <w:b/>
          <w:bCs/>
          <w:color w:val="000000"/>
          <w:sz w:val="27"/>
        </w:rPr>
        <w:t>)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133985</wp:posOffset>
            </wp:positionV>
            <wp:extent cx="2866390" cy="1781175"/>
            <wp:effectExtent l="19050" t="0" r="0" b="0"/>
            <wp:wrapTight wrapText="bothSides">
              <wp:wrapPolygon edited="0">
                <wp:start x="-144" y="0"/>
                <wp:lineTo x="-144" y="21484"/>
                <wp:lineTo x="21533" y="21484"/>
                <wp:lineTo x="21533" y="0"/>
                <wp:lineTo x="-144" y="0"/>
              </wp:wrapPolygon>
            </wp:wrapTight>
            <wp:docPr id="10" name="Рисунок 10" descr="http://mdou27.caduk.ru/images/p93_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u27.caduk.ru/images/p93_img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Тренируем ритмичные движения разных конечностей: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совершаем длительные прогулки на свежем воздухе;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регулярно посещаем с ребенком бассейн и берем уроки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br/>
        <w:t>плавания;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учим ребенка ездить на велосипеде и регулярно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br/>
        <w:t>совершаем велосипедные прогулки всей семьей;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занимаемся ритмикой и аэробикой;</w:t>
      </w:r>
    </w:p>
    <w:p w:rsid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совершаем вместе с ребенком утренние пробежки;</w:t>
      </w:r>
    </w:p>
    <w:p w:rsid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5"/>
          <w:szCs w:val="25"/>
        </w:rPr>
        <w:t xml:space="preserve">* 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Закалять ребенка.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0C0221" w:rsidRPr="000C0221" w:rsidRDefault="000C0221" w:rsidP="000C0221">
      <w:pPr>
        <w:jc w:val="center"/>
        <w:rPr>
          <w:rFonts w:ascii="Verdana" w:hAnsi="Verdana"/>
          <w:b/>
          <w:sz w:val="28"/>
          <w:szCs w:val="28"/>
        </w:rPr>
      </w:pPr>
      <w:r w:rsidRPr="000C0221">
        <w:rPr>
          <w:rFonts w:ascii="Verdana" w:hAnsi="Verdana"/>
          <w:b/>
          <w:sz w:val="28"/>
          <w:szCs w:val="28"/>
          <w:highlight w:val="yellow"/>
        </w:rPr>
        <w:t>Связная речь</w:t>
      </w:r>
    </w:p>
    <w:p w:rsidR="002A6411" w:rsidRPr="006C526E" w:rsidRDefault="002A6411" w:rsidP="002A6411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Arial"/>
          <w:color w:val="000000"/>
          <w:sz w:val="26"/>
          <w:szCs w:val="26"/>
        </w:rPr>
      </w:pPr>
      <w:r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Обогащайте словарный за</w:t>
      </w:r>
      <w:r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softHyphen/>
        <w:t>пас детей новыми словами.</w:t>
      </w:r>
    </w:p>
    <w:p w:rsidR="002A6411" w:rsidRPr="006C526E" w:rsidRDefault="002A6411" w:rsidP="002A6411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Arial"/>
          <w:color w:val="000000"/>
          <w:sz w:val="26"/>
          <w:szCs w:val="26"/>
        </w:rPr>
      </w:pPr>
      <w:r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    Этому способствуют летние путе</w:t>
      </w:r>
      <w:r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softHyphen/>
        <w:t>шествия, новые впечатления, полу</w:t>
      </w:r>
      <w:r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softHyphen/>
        <w:t xml:space="preserve">чаемые детьми от поездок в отпуск, походов в лес, выездов на дачу, экскурсий в музеи, выходы в театр, цирк. </w:t>
      </w:r>
      <w:proofErr w:type="gramStart"/>
      <w:r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Закрепляйте в памяти детей названия летних месяцев, явле</w:t>
      </w:r>
      <w:r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softHyphen/>
        <w:t>ний природы (гроза, туман, ливень и т.п.), растений (ягод, цветочных растений, деревьев, овощей и фрук</w:t>
      </w:r>
      <w:r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softHyphen/>
        <w:t>тов и т.д.), животных.</w:t>
      </w:r>
      <w:proofErr w:type="gramEnd"/>
    </w:p>
    <w:p w:rsidR="000C0221" w:rsidRDefault="000C0221" w:rsidP="002A6411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</w:pPr>
    </w:p>
    <w:p w:rsidR="002A6411" w:rsidRPr="006C526E" w:rsidRDefault="000C0221" w:rsidP="002A6411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Arial"/>
          <w:color w:val="000000"/>
          <w:sz w:val="26"/>
          <w:szCs w:val="26"/>
        </w:rPr>
      </w:pPr>
      <w:r>
        <w:rPr>
          <w:rFonts w:ascii="Verdana" w:eastAsia="Times New Roman" w:hAnsi="Verdana" w:cs="Times New Roman"/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837565</wp:posOffset>
            </wp:positionV>
            <wp:extent cx="3314065" cy="2125345"/>
            <wp:effectExtent l="19050" t="0" r="635" b="0"/>
            <wp:wrapTight wrapText="bothSides">
              <wp:wrapPolygon edited="0">
                <wp:start x="-124" y="0"/>
                <wp:lineTo x="-124" y="21490"/>
                <wp:lineTo x="21604" y="21490"/>
                <wp:lineTo x="21604" y="0"/>
                <wp:lineTo x="-124" y="0"/>
              </wp:wrapPolygon>
            </wp:wrapTight>
            <wp:docPr id="16" name="Рисунок 16" descr="http://mdou27.caduk.ru/images/p93_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dou27.caduk.ru/images/p93_img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*</w:t>
      </w:r>
      <w:r w:rsidR="002A6411"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   Продолжайте вместе с деть</w:t>
      </w:r>
      <w:r w:rsidR="002A6411"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softHyphen/>
        <w:t>ми читать художественные произ</w:t>
      </w:r>
      <w:r w:rsidR="002A6411"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softHyphen/>
        <w:t xml:space="preserve">ведения, пересказывайте короткие тексты,   устно   сочиняйте   сказки, рассказы, опираясь на личный опыт детей. В вечернее время просите детей поделиться впечатлениями об </w:t>
      </w:r>
      <w:proofErr w:type="gramStart"/>
      <w:r w:rsidR="002A6411"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увиденном</w:t>
      </w:r>
      <w:proofErr w:type="gramEnd"/>
      <w:r w:rsidR="002A6411"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 xml:space="preserve"> за день.</w:t>
      </w:r>
    </w:p>
    <w:p w:rsidR="000C0221" w:rsidRDefault="000C0221" w:rsidP="002A6411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</w:pPr>
    </w:p>
    <w:p w:rsidR="002A6411" w:rsidRPr="006C526E" w:rsidRDefault="000C0221" w:rsidP="002A6411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Arial"/>
          <w:color w:val="000000"/>
          <w:sz w:val="26"/>
          <w:szCs w:val="26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*</w:t>
      </w:r>
      <w:r w:rsidR="002A6411"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Исправляйте ошибки детей в грамматическом оформлении пред</w:t>
      </w:r>
      <w:r w:rsidR="002A6411"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softHyphen/>
        <w:t>ложений: ошибки в употреблении предлогов, в согласовании слов, не</w:t>
      </w:r>
      <w:r w:rsidR="002A6411"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softHyphen/>
        <w:t>правильный порядок слов в пред</w:t>
      </w:r>
      <w:r w:rsidR="002A6411"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softHyphen/>
        <w:t>ложении. Например, «Шишка упала из ветки» - Шишка упала с ветки. «Дети играют в игры интересные» -  Дети играют в интересные игры. «Я видел на ветке две птичек» - Я видел на ветке двух птичек.</w:t>
      </w:r>
    </w:p>
    <w:p w:rsidR="000C0221" w:rsidRDefault="000C0221" w:rsidP="002A6411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</w:pPr>
    </w:p>
    <w:p w:rsidR="002A6411" w:rsidRPr="006C526E" w:rsidRDefault="000C0221" w:rsidP="002A6411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Arial"/>
          <w:color w:val="000000"/>
          <w:sz w:val="26"/>
          <w:szCs w:val="26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*</w:t>
      </w:r>
      <w:r w:rsidR="002A6411"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 xml:space="preserve"> Дети   и в летний период не должны з</w:t>
      </w:r>
      <w:r w:rsidR="00075922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абывать о существовании каранда</w:t>
      </w:r>
      <w:r w:rsidR="002A6411"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шей,   красок,   пластилина, ножниц.  Помнит</w:t>
      </w:r>
      <w:r w:rsidR="00075922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е, что  рисование, лепка, аппли</w:t>
      </w:r>
      <w:r w:rsidR="002A6411" w:rsidRPr="006C526E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кация, раскрашивание развивают мелкую моторику рук. А воздействие на мелкие мышцы рук влияет на развитие речи</w:t>
      </w:r>
      <w:r w:rsidR="00075922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!</w:t>
      </w:r>
    </w:p>
    <w:p w:rsidR="002A6411" w:rsidRDefault="002A6411"/>
    <w:p w:rsidR="00B6324A" w:rsidRDefault="00B6324A" w:rsidP="00B6324A">
      <w:pPr>
        <w:spacing w:after="0" w:line="240" w:lineRule="auto"/>
      </w:pPr>
      <w:r>
        <w:t>*</w:t>
      </w:r>
      <w:r w:rsidRPr="00B6324A">
        <w:rPr>
          <w:color w:val="000000"/>
          <w:sz w:val="35"/>
          <w:szCs w:val="35"/>
          <w:shd w:val="clear" w:color="auto" w:fill="FFFFFF"/>
        </w:rPr>
        <w:t xml:space="preserve"> </w:t>
      </w:r>
      <w:r w:rsidRPr="00B6324A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(Ребёнок плохо рисует, не проявляет интереса к рисованию или другим видам </w:t>
      </w:r>
      <w:proofErr w:type="spellStart"/>
      <w:r w:rsidRPr="00B6324A">
        <w:rPr>
          <w:rFonts w:ascii="Verdana" w:hAnsi="Verdana"/>
          <w:color w:val="000000"/>
          <w:sz w:val="26"/>
          <w:szCs w:val="26"/>
          <w:shd w:val="clear" w:color="auto" w:fill="FFFFFF"/>
        </w:rPr>
        <w:t>изодеятельности</w:t>
      </w:r>
      <w:proofErr w:type="spellEnd"/>
      <w:r w:rsidRPr="00B6324A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- это сигнал к тому, что в школе у него могут появиться проблемы).</w:t>
      </w:r>
    </w:p>
    <w:p w:rsidR="00B6324A" w:rsidRDefault="00B6324A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highlight w:val="yellow"/>
        </w:rPr>
      </w:pPr>
    </w:p>
    <w:p w:rsidR="00B6324A" w:rsidRPr="00B6324A" w:rsidRDefault="00B6324A" w:rsidP="00B6324A">
      <w:pPr>
        <w:shd w:val="clear" w:color="auto" w:fill="FFFFFF"/>
        <w:spacing w:before="37" w:after="0" w:line="240" w:lineRule="auto"/>
        <w:jc w:val="both"/>
        <w:rPr>
          <w:rFonts w:ascii="Verdana" w:hAnsi="Verdana"/>
          <w:color w:val="000000"/>
          <w:sz w:val="26"/>
          <w:szCs w:val="26"/>
          <w:shd w:val="clear" w:color="auto" w:fill="FFFFFF"/>
        </w:rPr>
      </w:pPr>
      <w:r w:rsidRPr="00B6324A">
        <w:rPr>
          <w:rFonts w:ascii="Verdana" w:eastAsia="Times New Roman" w:hAnsi="Verdana" w:cs="Times New Roman"/>
          <w:b/>
          <w:bCs/>
          <w:color w:val="000000"/>
          <w:sz w:val="27"/>
        </w:rPr>
        <w:t>*</w:t>
      </w:r>
      <w:r w:rsidRPr="00B6324A">
        <w:rPr>
          <w:color w:val="000000"/>
          <w:sz w:val="30"/>
          <w:szCs w:val="30"/>
          <w:shd w:val="clear" w:color="auto" w:fill="FFFFFF"/>
        </w:rPr>
        <w:t xml:space="preserve"> </w:t>
      </w:r>
      <w:r w:rsidRPr="00B6324A">
        <w:rPr>
          <w:rFonts w:ascii="Verdana" w:hAnsi="Verdana"/>
          <w:color w:val="000000"/>
          <w:sz w:val="26"/>
          <w:szCs w:val="26"/>
          <w:shd w:val="clear" w:color="auto" w:fill="FFFFFF"/>
        </w:rPr>
        <w:t>А вот такие задания как: перебирание круп (ракушек, камешков)</w:t>
      </w:r>
      <w:proofErr w:type="gramStart"/>
      <w:r w:rsidRPr="00B6324A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;</w:t>
      </w:r>
      <w:proofErr w:type="gramEnd"/>
      <w:r w:rsidRPr="00B6324A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плетение веночков; собирание бус; игры с песком - развивают мелкую моторику рук.</w:t>
      </w:r>
    </w:p>
    <w:p w:rsidR="00B6324A" w:rsidRPr="00B6324A" w:rsidRDefault="00B6324A" w:rsidP="00B6324A">
      <w:pPr>
        <w:shd w:val="clear" w:color="auto" w:fill="FFFFFF"/>
        <w:spacing w:before="37" w:after="0" w:line="240" w:lineRule="auto"/>
        <w:jc w:val="both"/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:rsidR="00B6324A" w:rsidRPr="00B6324A" w:rsidRDefault="00B6324A" w:rsidP="00B6324A">
      <w:pPr>
        <w:shd w:val="clear" w:color="auto" w:fill="FFFFFF"/>
        <w:spacing w:before="37" w:after="0" w:line="240" w:lineRule="auto"/>
        <w:jc w:val="both"/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:rsidR="00B6324A" w:rsidRPr="00FC4284" w:rsidRDefault="00B6324A" w:rsidP="00B6324A">
      <w:pPr>
        <w:shd w:val="clear" w:color="auto" w:fill="FFFFFF"/>
        <w:spacing w:before="37" w:after="0" w:line="240" w:lineRule="auto"/>
        <w:ind w:firstLine="708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highlight w:val="cyan"/>
        </w:rPr>
      </w:pPr>
      <w:r w:rsidRPr="00FC4284">
        <w:rPr>
          <w:rFonts w:ascii="Verdana" w:hAnsi="Verdana"/>
          <w:color w:val="000000"/>
          <w:sz w:val="32"/>
          <w:szCs w:val="32"/>
          <w:highlight w:val="cyan"/>
          <w:shd w:val="clear" w:color="auto" w:fill="FFFFFF"/>
        </w:rPr>
        <w:t>Выполнение всех этих рекомендаций – принесет большой вклад в работу по формированию правильной и красивой речи, а это залог будущего успешного обучения в детском саду, и в школе.</w:t>
      </w:r>
    </w:p>
    <w:p w:rsidR="00B6324A" w:rsidRDefault="00B6324A" w:rsidP="00B6324A">
      <w:pPr>
        <w:shd w:val="clear" w:color="auto" w:fill="FFFFFF"/>
        <w:spacing w:before="37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highlight w:val="yellow"/>
        </w:rPr>
      </w:pPr>
    </w:p>
    <w:p w:rsidR="00B6324A" w:rsidRDefault="00B6324A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highlight w:val="yellow"/>
        </w:rPr>
      </w:pPr>
    </w:p>
    <w:p w:rsidR="00B6324A" w:rsidRDefault="00B6324A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highlight w:val="yellow"/>
        </w:rPr>
      </w:pPr>
    </w:p>
    <w:p w:rsidR="00B6324A" w:rsidRDefault="00B6324A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highlight w:val="yellow"/>
        </w:rPr>
      </w:pPr>
    </w:p>
    <w:p w:rsidR="00B6324A" w:rsidRDefault="00B6324A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highlight w:val="yellow"/>
        </w:rPr>
      </w:pPr>
    </w:p>
    <w:p w:rsidR="002A6411" w:rsidRPr="00FC4284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highlight w:val="cyan"/>
        </w:rPr>
      </w:pPr>
      <w:r w:rsidRPr="00FC4284">
        <w:rPr>
          <w:rFonts w:ascii="Verdana" w:eastAsia="Times New Roman" w:hAnsi="Verdana" w:cs="Times New Roman"/>
          <w:b/>
          <w:bCs/>
          <w:color w:val="000000"/>
          <w:sz w:val="27"/>
          <w:highlight w:val="cyan"/>
        </w:rPr>
        <w:t>«Портфель в дорогу»</w:t>
      </w:r>
    </w:p>
    <w:p w:rsidR="002A6411" w:rsidRPr="00A04DB6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A04DB6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FC4284">
        <w:rPr>
          <w:rFonts w:ascii="Verdana" w:eastAsia="Times New Roman" w:hAnsi="Verdana" w:cs="Times New Roman"/>
          <w:b/>
          <w:bCs/>
          <w:color w:val="000000"/>
          <w:sz w:val="27"/>
          <w:highlight w:val="yellow"/>
        </w:rPr>
        <w:t>ЧТО ДЕЛАТЬ ЛЕТОМ ТЕМ, КТО УХОДИТ В ШКОЛУ?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5"/>
          <w:szCs w:val="25"/>
        </w:rPr>
        <w:lastRenderedPageBreak/>
        <w:t> 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Школа не будет в тягость, если вы летом постараетесь: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Не пугать ребенка школой, а хвалить за каждый успех.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Следить за звуками, которые раньше были нарушены.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Иногда повторять то, что ребенок знает.</w:t>
      </w:r>
    </w:p>
    <w:p w:rsidR="002A6411" w:rsidRPr="002A6411" w:rsidRDefault="000C022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3621578</wp:posOffset>
            </wp:positionH>
            <wp:positionV relativeFrom="paragraph">
              <wp:posOffset>95332</wp:posOffset>
            </wp:positionV>
            <wp:extent cx="2747901" cy="1864426"/>
            <wp:effectExtent l="19050" t="0" r="0" b="0"/>
            <wp:wrapTight wrapText="bothSides">
              <wp:wrapPolygon edited="0">
                <wp:start x="-150" y="0"/>
                <wp:lineTo x="-150" y="21408"/>
                <wp:lineTo x="21563" y="21408"/>
                <wp:lineTo x="21563" y="0"/>
                <wp:lineTo x="-150" y="0"/>
              </wp:wrapPolygon>
            </wp:wrapTight>
            <wp:docPr id="1" name="Рисунок 1" descr="http://i.st-dou44.ru/u/pic/bb/8d6cfced3e11e3900420dac45aa83f/-/Uchim-detej-pravil-nomu-proiznosheni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t-dou44.ru/u/pic/bb/8d6cfced3e11e3900420dac45aa83f/-/Uchim-detej-pravil-nomu-proiznosheniy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901" cy="186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411" w:rsidRPr="002A6411">
        <w:rPr>
          <w:rFonts w:ascii="Verdana" w:eastAsia="Times New Roman" w:hAnsi="Verdana" w:cs="Times New Roman"/>
          <w:color w:val="000000"/>
          <w:sz w:val="27"/>
          <w:szCs w:val="27"/>
        </w:rPr>
        <w:t>* Просить ребенка пересказать то, что вы ему прочитали.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Давать штриховать, писать печатными буквами.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Учить с ребенком стихи.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Считать в доступных ему пределах.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Развивать память.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Тренировать внимание.</w:t>
      </w:r>
    </w:p>
    <w:p w:rsidR="000C0221" w:rsidRPr="000C0221" w:rsidRDefault="000C0221" w:rsidP="000C022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B6324A" w:rsidRDefault="00B6324A" w:rsidP="002A6411">
      <w:pPr>
        <w:shd w:val="clear" w:color="auto" w:fill="FFFFFF"/>
        <w:spacing w:before="37" w:after="37" w:line="240" w:lineRule="auto"/>
        <w:jc w:val="center"/>
        <w:rPr>
          <w:rStyle w:val="a5"/>
          <w:rFonts w:ascii="Verdana" w:hAnsi="Verdana"/>
          <w:color w:val="000000"/>
          <w:sz w:val="36"/>
          <w:szCs w:val="36"/>
          <w:shd w:val="clear" w:color="auto" w:fill="FF0000"/>
        </w:rPr>
      </w:pPr>
    </w:p>
    <w:p w:rsidR="00B6324A" w:rsidRDefault="00B6324A" w:rsidP="002A6411">
      <w:pPr>
        <w:shd w:val="clear" w:color="auto" w:fill="FFFFFF"/>
        <w:spacing w:before="37" w:after="37" w:line="240" w:lineRule="auto"/>
        <w:jc w:val="center"/>
        <w:rPr>
          <w:rStyle w:val="a5"/>
          <w:rFonts w:ascii="Verdana" w:hAnsi="Verdana"/>
          <w:color w:val="000000"/>
          <w:sz w:val="36"/>
          <w:szCs w:val="36"/>
          <w:shd w:val="clear" w:color="auto" w:fill="FF0000"/>
        </w:rPr>
      </w:pPr>
    </w:p>
    <w:p w:rsidR="002A6411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FC4284">
        <w:rPr>
          <w:rStyle w:val="a5"/>
          <w:rFonts w:ascii="Verdana" w:hAnsi="Verdana"/>
          <w:color w:val="000000"/>
          <w:sz w:val="36"/>
          <w:szCs w:val="36"/>
          <w:highlight w:val="yellow"/>
          <w:shd w:val="clear" w:color="auto" w:fill="FF0000"/>
        </w:rPr>
        <w:t>Лучше</w:t>
      </w:r>
      <w:r w:rsidRPr="00FC4284">
        <w:rPr>
          <w:rStyle w:val="apple-converted-space"/>
          <w:rFonts w:ascii="Verdana" w:hAnsi="Verdana"/>
          <w:b/>
          <w:bCs/>
          <w:color w:val="000000"/>
          <w:sz w:val="36"/>
          <w:szCs w:val="36"/>
          <w:highlight w:val="yellow"/>
          <w:shd w:val="clear" w:color="auto" w:fill="FF0000"/>
        </w:rPr>
        <w:t> </w:t>
      </w:r>
      <w:r w:rsidRPr="00FC4284">
        <w:rPr>
          <w:rStyle w:val="a5"/>
          <w:rFonts w:ascii="Verdana" w:hAnsi="Verdana"/>
          <w:color w:val="000000"/>
          <w:sz w:val="36"/>
          <w:szCs w:val="36"/>
          <w:highlight w:val="yellow"/>
          <w:shd w:val="clear" w:color="auto" w:fill="FF0000"/>
        </w:rPr>
        <w:t>исключить</w:t>
      </w:r>
      <w:r w:rsidRPr="00FC4284">
        <w:rPr>
          <w:rStyle w:val="apple-converted-space"/>
          <w:rFonts w:ascii="Verdana" w:hAnsi="Verdana"/>
          <w:b/>
          <w:bCs/>
          <w:color w:val="000000"/>
          <w:sz w:val="36"/>
          <w:szCs w:val="36"/>
          <w:highlight w:val="yellow"/>
          <w:shd w:val="clear" w:color="auto" w:fill="FF0000"/>
        </w:rPr>
        <w:t> </w:t>
      </w:r>
      <w:r w:rsidRPr="00FC4284">
        <w:rPr>
          <w:rStyle w:val="a5"/>
          <w:rFonts w:ascii="Verdana" w:hAnsi="Verdana"/>
          <w:color w:val="000000"/>
          <w:sz w:val="36"/>
          <w:szCs w:val="36"/>
          <w:highlight w:val="yellow"/>
          <w:shd w:val="clear" w:color="auto" w:fill="FF0000"/>
        </w:rPr>
        <w:t>вовсе:</w:t>
      </w:r>
      <w:r w:rsidRPr="002A6411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338455</wp:posOffset>
            </wp:positionV>
            <wp:extent cx="3171825" cy="1971040"/>
            <wp:effectExtent l="19050" t="0" r="9525" b="0"/>
            <wp:wrapTight wrapText="bothSides">
              <wp:wrapPolygon edited="0">
                <wp:start x="-130" y="0"/>
                <wp:lineTo x="-130" y="21294"/>
                <wp:lineTo x="21665" y="21294"/>
                <wp:lineTo x="21665" y="0"/>
                <wp:lineTo x="-130" y="0"/>
              </wp:wrapPolygon>
            </wp:wrapTight>
            <wp:docPr id="13" name="Рисунок 13" descr="http://mdou27.caduk.ru/images/p93_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dou27.caduk.ru/images/p93_img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</w:t>
      </w:r>
      <w:r w:rsidRPr="002A6411">
        <w:rPr>
          <w:rFonts w:ascii="Verdana" w:eastAsia="Times New Roman" w:hAnsi="Verdana" w:cs="Times New Roman"/>
          <w:color w:val="000000"/>
          <w:sz w:val="27"/>
        </w:rPr>
        <w:t> 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Просмотр боевиков, «ужастиков», даже мультипликационных (особенно в кино).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 xml:space="preserve">Такие фильмы, как правило, не несут в себе обучающего момента. Зато провоцируют агрессию, приучают к мысли, что насилие — это форма поведения. Дети могут переносить </w:t>
      </w:r>
      <w:proofErr w:type="gramStart"/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увиденное</w:t>
      </w:r>
      <w:proofErr w:type="gramEnd"/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 xml:space="preserve"> в свои игры. Вряд ли это сделает вашего ребенка желан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softHyphen/>
        <w:t>ным партнером для других детей. Кроме того, у предрасполо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softHyphen/>
        <w:t xml:space="preserve">женных к этому ребят такие фильмы могут спровоцировать заикание или </w:t>
      </w:r>
      <w:proofErr w:type="spellStart"/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энурез</w:t>
      </w:r>
      <w:proofErr w:type="spellEnd"/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.</w:t>
      </w:r>
    </w:p>
    <w:p w:rsidR="002A6411" w:rsidRPr="002A6411" w:rsidRDefault="002A6411" w:rsidP="002A641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2A6411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6C526E" w:rsidRDefault="002A6411" w:rsidP="0004741C">
      <w:pPr>
        <w:shd w:val="clear" w:color="auto" w:fill="FFFFFF"/>
        <w:spacing w:before="37" w:after="37" w:line="240" w:lineRule="auto"/>
      </w:pP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* </w:t>
      </w:r>
      <w:r w:rsidRPr="002A6411">
        <w:rPr>
          <w:rFonts w:ascii="Verdana" w:eastAsia="Times New Roman" w:hAnsi="Verdana" w:cs="Times New Roman"/>
          <w:color w:val="000000"/>
          <w:sz w:val="27"/>
        </w:rPr>
        <w:t> </w:t>
      </w:r>
      <w:r w:rsidRPr="002A6411">
        <w:rPr>
          <w:rFonts w:ascii="Verdana" w:eastAsia="Times New Roman" w:hAnsi="Verdana" w:cs="Times New Roman"/>
          <w:color w:val="000000"/>
          <w:sz w:val="27"/>
          <w:szCs w:val="27"/>
        </w:rPr>
        <w:t>Покупку игрушек, раскрасок, картинок, изображающих монстров.</w:t>
      </w:r>
    </w:p>
    <w:sectPr w:rsidR="006C526E" w:rsidSect="00B2299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C526E"/>
    <w:rsid w:val="0004741C"/>
    <w:rsid w:val="00075922"/>
    <w:rsid w:val="000C0221"/>
    <w:rsid w:val="00144659"/>
    <w:rsid w:val="002A3D66"/>
    <w:rsid w:val="002A6411"/>
    <w:rsid w:val="006C526E"/>
    <w:rsid w:val="00A04DB6"/>
    <w:rsid w:val="00B22993"/>
    <w:rsid w:val="00B6324A"/>
    <w:rsid w:val="00FC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526E"/>
  </w:style>
  <w:style w:type="paragraph" w:styleId="a3">
    <w:name w:val="Balloon Text"/>
    <w:basedOn w:val="a"/>
    <w:link w:val="a4"/>
    <w:uiPriority w:val="99"/>
    <w:semiHidden/>
    <w:unhideWhenUsed/>
    <w:rsid w:val="006C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26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A6411"/>
    <w:rPr>
      <w:b/>
      <w:bCs/>
    </w:rPr>
  </w:style>
  <w:style w:type="character" w:customStyle="1" w:styleId="apple-converted-space">
    <w:name w:val="apple-converted-space"/>
    <w:basedOn w:val="a0"/>
    <w:rsid w:val="002A6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Кромм</dc:creator>
  <cp:lastModifiedBy>Installer</cp:lastModifiedBy>
  <cp:revision>4</cp:revision>
  <dcterms:created xsi:type="dcterms:W3CDTF">2016-06-21T14:47:00Z</dcterms:created>
  <dcterms:modified xsi:type="dcterms:W3CDTF">2016-06-21T14:47:00Z</dcterms:modified>
</cp:coreProperties>
</file>